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  <w:gridCol w:w="5245"/>
      </w:tblGrid>
      <w:tr w:rsidR="00B84FB5" w:rsidRPr="003D1017" w:rsidTr="00B84FB5">
        <w:trPr>
          <w:trHeight w:val="1108"/>
          <w:tblHeader/>
        </w:trPr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84FB5" w:rsidRPr="003D1017" w:rsidRDefault="00B84FB5" w:rsidP="00D25E4F">
            <w:pPr>
              <w:spacing w:after="280" w:line="240" w:lineRule="auto"/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</w:pPr>
            <w:r w:rsidRPr="00B84FB5">
              <w:rPr>
                <w:noProof/>
                <w:color w:val="70AD47" w:themeColor="accent6"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7965440</wp:posOffset>
                  </wp:positionH>
                  <wp:positionV relativeFrom="paragraph">
                    <wp:posOffset>-13970</wp:posOffset>
                  </wp:positionV>
                  <wp:extent cx="1381125" cy="521335"/>
                  <wp:effectExtent l="0" t="0" r="9525" b="0"/>
                  <wp:wrapThrough wrapText="bothSides">
                    <wp:wrapPolygon edited="0">
                      <wp:start x="0" y="0"/>
                      <wp:lineTo x="0" y="20521"/>
                      <wp:lineTo x="21451" y="20521"/>
                      <wp:lineTo x="21451" y="0"/>
                      <wp:lineTo x="0" y="0"/>
                    </wp:wrapPolygon>
                  </wp:wrapThrough>
                  <wp:docPr id="30" name="Grafik 30" descr="C:\Users\Harald\Documents\Arbeit\BAS\Logo Landesinitiative R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ald\Documents\Arbeit\BAS\Logo Landesinitiative R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1017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>Kurzfragebogen für neue Nachbarschafts</w:t>
            </w:r>
            <w:r w:rsidR="00D25E4F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>i</w:t>
            </w:r>
            <w:r w:rsidRPr="003D1017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>nitiativen</w:t>
            </w:r>
            <w:r w:rsidRPr="00B84FB5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                                                                               </w:t>
            </w:r>
            <w:r w:rsidRPr="003D1017">
              <w:rPr>
                <w:rFonts w:eastAsia="Times New Roman" w:cs="Arial"/>
                <w:b/>
                <w:bCs/>
                <w:sz w:val="26"/>
                <w:szCs w:val="26"/>
                <w:lang w:eastAsia="de-DE"/>
              </w:rPr>
              <w:t xml:space="preserve"> </w:t>
            </w:r>
          </w:p>
        </w:tc>
      </w:tr>
      <w:tr w:rsidR="003D1017" w:rsidRPr="003D1017" w:rsidTr="005A20C0">
        <w:trPr>
          <w:trHeight w:val="64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de-DE"/>
              </w:rPr>
              <w:t>Projektart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D1017" w:rsidRPr="003D1017" w:rsidRDefault="003D1017" w:rsidP="007245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  <w:t xml:space="preserve">Bitte setzen Sie bei der für Sie passenden Projektart ein Kreuz 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a. Kultur- und Freizeitinitiativen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b. Bürgergemeinschaften und Dorfgemeinschaften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c. Organisierte Nachbarschaftshilfen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d. Wohnprojekte und -initiativen mit Einbindung der umgebenden Nachbarschaft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e. Betreuungsangebote bei Pflegebedarf / Demenz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f. Tauschbörsen und Zeitbanken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g. Genossenschaftliche Modelle zur Organisation von Hilfen auf Gegenseitigkeit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h. Stadtteil- und Gemeinwesenarbeit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B84FB5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</w:tr>
      <w:tr w:rsidR="003D1017" w:rsidRPr="003D1017" w:rsidTr="005A20C0">
        <w:trPr>
          <w:trHeight w:val="675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de-DE"/>
              </w:rPr>
              <w:t>Angebot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D1017" w:rsidRPr="003D1017" w:rsidRDefault="003D1017" w:rsidP="0072459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  <w:t>Bitte setz</w:t>
            </w:r>
            <w:bookmarkStart w:id="0" w:name="_GoBack"/>
            <w:bookmarkEnd w:id="0"/>
            <w:r w:rsidRPr="003D1017"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  <w:t xml:space="preserve">en Sie bei dem für Sie passenden Angebot ein Kreuz 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a.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Begegnung, Gemeinschaft, Verschönerung des Umfelds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b.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Beratung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c.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Bildung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d.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Generationsübergreifende Angebote / Angebote für Kinder/Familien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e.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Hilfe zur Mobilität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f.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Hilfen/Betreuung im Alter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g.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Kleinere/Größere Hilfen im Alltag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B84FB5">
        <w:trPr>
          <w:trHeight w:val="442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ind w:firstLineChars="200" w:firstLine="480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h.</w:t>
            </w:r>
            <w:r w:rsidRPr="003D10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    </w:t>
            </w: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Versorgung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5A20C0">
        <w:trPr>
          <w:trHeight w:val="818"/>
        </w:trPr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  <w:lastRenderedPageBreak/>
              <w:t>Bitte beschreiben Sie in 3 Sätzen, was Sie genau machen wollen!</w:t>
            </w:r>
          </w:p>
        </w:tc>
      </w:tr>
      <w:tr w:rsidR="003D1017" w:rsidRPr="003D1017" w:rsidTr="005A20C0">
        <w:trPr>
          <w:trHeight w:val="216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5A20C0">
        <w:trPr>
          <w:trHeight w:val="709"/>
        </w:trPr>
        <w:tc>
          <w:tcPr>
            <w:tcW w:w="15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  <w:t>Welche Hilfen bieten Sie außerdem während der Corona-Pandemie an?</w:t>
            </w:r>
          </w:p>
        </w:tc>
      </w:tr>
      <w:tr w:rsidR="003D1017" w:rsidRPr="003D1017" w:rsidTr="005A20C0">
        <w:trPr>
          <w:trHeight w:val="216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017" w:rsidRPr="003D1017" w:rsidRDefault="003D1017" w:rsidP="003D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3D1017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</w:tr>
      <w:tr w:rsidR="003D1017" w:rsidRPr="003D1017" w:rsidTr="005A20C0">
        <w:trPr>
          <w:trHeight w:val="563"/>
        </w:trPr>
        <w:tc>
          <w:tcPr>
            <w:tcW w:w="15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b/>
                <w:bCs/>
                <w:color w:val="FFFFFF"/>
                <w:szCs w:val="24"/>
                <w:lang w:eastAsia="de-DE"/>
              </w:rPr>
              <w:t>Wie können Hilfesuchende und weitere Interessierte sie erreichen?</w:t>
            </w:r>
          </w:p>
        </w:tc>
      </w:tr>
      <w:tr w:rsidR="003D1017" w:rsidRPr="003D1017" w:rsidTr="005A20C0">
        <w:trPr>
          <w:trHeight w:val="499"/>
        </w:trPr>
        <w:tc>
          <w:tcPr>
            <w:tcW w:w="15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Ansprechperson:</w:t>
            </w:r>
          </w:p>
        </w:tc>
      </w:tr>
      <w:tr w:rsidR="003D1017" w:rsidRPr="003D1017" w:rsidTr="005A20C0">
        <w:trPr>
          <w:trHeight w:val="499"/>
        </w:trPr>
        <w:tc>
          <w:tcPr>
            <w:tcW w:w="15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Telefon:</w:t>
            </w:r>
          </w:p>
        </w:tc>
      </w:tr>
      <w:tr w:rsidR="003D1017" w:rsidRPr="003D1017" w:rsidTr="005A20C0">
        <w:trPr>
          <w:trHeight w:val="499"/>
        </w:trPr>
        <w:tc>
          <w:tcPr>
            <w:tcW w:w="15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E-Mail:</w:t>
            </w:r>
          </w:p>
        </w:tc>
      </w:tr>
      <w:tr w:rsidR="003D1017" w:rsidRPr="003D1017" w:rsidTr="005A20C0">
        <w:trPr>
          <w:trHeight w:val="81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1017" w:rsidRPr="003D1017" w:rsidRDefault="003D1017" w:rsidP="003D101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3D1017">
              <w:rPr>
                <w:rFonts w:eastAsia="Times New Roman" w:cs="Arial"/>
                <w:color w:val="000000"/>
                <w:szCs w:val="24"/>
                <w:lang w:eastAsia="de-DE"/>
              </w:rPr>
              <w:t>Anschrift:</w:t>
            </w:r>
          </w:p>
        </w:tc>
      </w:tr>
    </w:tbl>
    <w:p w:rsidR="00A05D54" w:rsidRDefault="00A05D54"/>
    <w:sectPr w:rsidR="00A05D54" w:rsidSect="00B84FB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7"/>
    <w:rsid w:val="001C5FDD"/>
    <w:rsid w:val="003D1017"/>
    <w:rsid w:val="005A20C0"/>
    <w:rsid w:val="00724596"/>
    <w:rsid w:val="00993579"/>
    <w:rsid w:val="00A05D54"/>
    <w:rsid w:val="00B84FB5"/>
    <w:rsid w:val="00D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21B6-204C-4BC4-95D3-47F586E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9C09-994A-4ECE-A065-B0934F5C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Kriegler</dc:creator>
  <cp:keywords/>
  <dc:description/>
  <cp:lastModifiedBy>Regine Kriegler</cp:lastModifiedBy>
  <cp:revision>2</cp:revision>
  <dcterms:created xsi:type="dcterms:W3CDTF">2020-03-31T13:19:00Z</dcterms:created>
  <dcterms:modified xsi:type="dcterms:W3CDTF">2020-03-31T13:19:00Z</dcterms:modified>
</cp:coreProperties>
</file>